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7ED" w:rsidRPr="006367ED" w:rsidRDefault="006367ED" w:rsidP="00636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6367ED" w:rsidRPr="006367ED" w:rsidRDefault="006367ED" w:rsidP="006367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6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рабочей программе по изобразительному искусству</w:t>
      </w:r>
      <w:proofErr w:type="gramStart"/>
      <w:r w:rsidRPr="00636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(</w:t>
      </w:r>
      <w:proofErr w:type="gramEnd"/>
      <w:r w:rsidRPr="006367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ФГОС) 1-4 классов </w:t>
      </w:r>
    </w:p>
    <w:p w:rsidR="00F710F4" w:rsidRPr="00F710F4" w:rsidRDefault="00F710F4" w:rsidP="00F710F4">
      <w:pPr>
        <w:jc w:val="both"/>
        <w:rPr>
          <w:rFonts w:ascii="Times New Roman" w:eastAsia="Calibri" w:hAnsi="Times New Roman" w:cs="Times New Roman"/>
        </w:rPr>
      </w:pPr>
    </w:p>
    <w:p w:rsidR="006367ED" w:rsidRDefault="00783222" w:rsidP="00F710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Цель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 </w:t>
      </w:r>
    </w:p>
    <w:p w:rsidR="00783222" w:rsidRDefault="00783222" w:rsidP="0078322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Содержание предмета охватывает все ос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новные вида визуаль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но-пространственных искусств (собственно изобразительных): начальные основы графики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живописи и скульптуры, декора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тивно-прикладные и народные виды искусства, архитектуру и  дизайн. Особое внимание уделено развитию эстетического восприятия природы, восприятию произведений искусства и формированию зрительск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их навыков, художественному вос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прият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ию предметно-бытовой культуры. </w:t>
      </w:r>
    </w:p>
    <w:p w:rsidR="006367ED" w:rsidRPr="006367ED" w:rsidRDefault="00783222" w:rsidP="0078322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Важнейшей задачей являе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тся формирование активного, цен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ностного отношения к истор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ии отечественной культуры, выра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женной в её архитектуре, изо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бразительном искусстве, в нацио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нальных образах предметно-материально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й</w:t>
      </w:r>
      <w:r w:rsidRPr="00783222">
        <w:t xml:space="preserve"> 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ar-SA"/>
        </w:rPr>
        <w:t>и пространственной среды, в понимании красоты человека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367ED" w:rsidRPr="006367ED" w:rsidRDefault="006367ED" w:rsidP="006367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7E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рассчитана в 1 классе на 33 ч.  (33 учебные недели, 1 ч</w:t>
      </w:r>
      <w:r w:rsidR="0078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неделю); во 2-4 классах на 34 часа </w:t>
      </w:r>
      <w:proofErr w:type="gramStart"/>
      <w:r w:rsidR="00783222">
        <w:rPr>
          <w:rFonts w:ascii="Times New Roman" w:eastAsia="Times New Roman" w:hAnsi="Times New Roman" w:cs="Times New Roman"/>
          <w:sz w:val="24"/>
          <w:szCs w:val="24"/>
          <w:lang w:eastAsia="ru-RU"/>
        </w:rPr>
        <w:t>( также</w:t>
      </w:r>
      <w:proofErr w:type="gramEnd"/>
      <w:r w:rsidR="0078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объёме 1 ч в неделю)</w:t>
      </w:r>
    </w:p>
    <w:p w:rsidR="006367ED" w:rsidRPr="006367ED" w:rsidRDefault="00783222" w:rsidP="006367ED">
      <w:pPr>
        <w:spacing w:after="0" w:line="240" w:lineRule="auto"/>
        <w:ind w:left="10" w:right="1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3222" w:rsidRPr="00783222" w:rsidRDefault="00783222" w:rsidP="00783222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7832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тематическое планирование</w:t>
      </w:r>
      <w:r w:rsidRPr="0078322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783222" w:rsidRPr="00783222" w:rsidRDefault="00783222" w:rsidP="0078322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32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рассчитана на 1 год.</w:t>
      </w:r>
      <w:bookmarkStart w:id="0" w:name="_GoBack"/>
      <w:bookmarkEnd w:id="0"/>
    </w:p>
    <w:sectPr w:rsidR="00783222" w:rsidRPr="00783222" w:rsidSect="00531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67ED"/>
    <w:rsid w:val="003F187B"/>
    <w:rsid w:val="003F72EB"/>
    <w:rsid w:val="00430B6B"/>
    <w:rsid w:val="00531952"/>
    <w:rsid w:val="006367ED"/>
    <w:rsid w:val="00783222"/>
    <w:rsid w:val="00F349EA"/>
    <w:rsid w:val="00F64F50"/>
    <w:rsid w:val="00F7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0E714"/>
  <w15:docId w15:val="{8D12C98B-BD14-4A78-89B4-FE82CCFEB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0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kirillg16</cp:lastModifiedBy>
  <cp:revision>9</cp:revision>
  <dcterms:created xsi:type="dcterms:W3CDTF">2017-04-02T10:45:00Z</dcterms:created>
  <dcterms:modified xsi:type="dcterms:W3CDTF">2022-10-28T03:59:00Z</dcterms:modified>
</cp:coreProperties>
</file>